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F89B" w14:textId="7A7F06BB" w:rsidR="00102356" w:rsidRDefault="00102356" w:rsidP="00102356">
      <w:pPr>
        <w:rPr>
          <w:rStyle w:val="Strong"/>
          <w:rFonts w:asciiTheme="minorHAnsi" w:hAnsiTheme="minorHAnsi"/>
          <w:sz w:val="28"/>
        </w:rPr>
      </w:pPr>
    </w:p>
    <w:p w14:paraId="319E1466" w14:textId="523E543F" w:rsidR="00102356" w:rsidRDefault="003B709A" w:rsidP="00102356">
      <w:pPr>
        <w:rPr>
          <w:rStyle w:val="Strong"/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D4E7CF0" wp14:editId="10BE6D37">
            <wp:simplePos x="0" y="0"/>
            <wp:positionH relativeFrom="column">
              <wp:posOffset>368425</wp:posOffset>
            </wp:positionH>
            <wp:positionV relativeFrom="paragraph">
              <wp:posOffset>14418</wp:posOffset>
            </wp:positionV>
            <wp:extent cx="1397000" cy="71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 Logo H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487A" w14:textId="5FC605C1" w:rsidR="00102356" w:rsidRPr="00102356" w:rsidRDefault="00A96ED7" w:rsidP="00102356">
      <w:pPr>
        <w:ind w:left="2880"/>
        <w:jc w:val="center"/>
        <w:rPr>
          <w:rStyle w:val="Strong"/>
          <w:rFonts w:ascii="Tahoma" w:hAnsi="Tahoma" w:cs="Tahoma"/>
          <w:b w:val="0"/>
          <w:bCs w:val="0"/>
          <w:color w:val="221E1F"/>
          <w:sz w:val="52"/>
          <w:szCs w:val="48"/>
        </w:rPr>
      </w:pPr>
      <w:r>
        <w:rPr>
          <w:rFonts w:ascii="Tahoma" w:hAnsi="Tahoma" w:cs="Tahoma"/>
          <w:color w:val="221E1F"/>
          <w:sz w:val="52"/>
          <w:szCs w:val="48"/>
        </w:rPr>
        <w:t>West Nile</w:t>
      </w:r>
      <w:r w:rsidR="003B709A">
        <w:rPr>
          <w:rFonts w:ascii="Tahoma" w:hAnsi="Tahoma" w:cs="Tahoma"/>
          <w:color w:val="221E1F"/>
          <w:sz w:val="52"/>
          <w:szCs w:val="48"/>
        </w:rPr>
        <w:t xml:space="preserve"> Virus</w:t>
      </w:r>
      <w:r w:rsidR="00102356" w:rsidRPr="005147F3">
        <w:rPr>
          <w:rFonts w:ascii="Tahoma" w:hAnsi="Tahoma" w:cs="Tahoma"/>
          <w:color w:val="221E1F"/>
          <w:sz w:val="52"/>
          <w:szCs w:val="48"/>
        </w:rPr>
        <w:t xml:space="preserve"> Fact Sheet</w:t>
      </w:r>
    </w:p>
    <w:p w14:paraId="32C630DF" w14:textId="77777777" w:rsidR="00102356" w:rsidRDefault="00102356" w:rsidP="00102356">
      <w:pPr>
        <w:rPr>
          <w:rStyle w:val="Strong"/>
          <w:rFonts w:asciiTheme="minorHAnsi" w:hAnsiTheme="minorHAnsi"/>
          <w:sz w:val="28"/>
        </w:rPr>
      </w:pPr>
    </w:p>
    <w:p w14:paraId="784DB436" w14:textId="77777777" w:rsidR="00102356" w:rsidRDefault="00102356" w:rsidP="00102356">
      <w:pPr>
        <w:rPr>
          <w:rStyle w:val="Strong"/>
          <w:rFonts w:asciiTheme="minorHAnsi" w:hAnsiTheme="minorHAnsi"/>
          <w:sz w:val="28"/>
        </w:rPr>
      </w:pPr>
    </w:p>
    <w:p w14:paraId="570B7A5F" w14:textId="77777777" w:rsidR="00684BE1" w:rsidRDefault="00684BE1" w:rsidP="00684BE1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/>
          <w:bCs/>
          <w:sz w:val="24"/>
          <w:szCs w:val="24"/>
        </w:rPr>
      </w:pPr>
    </w:p>
    <w:p w14:paraId="777F16CF" w14:textId="77777777" w:rsidR="00CE2B22" w:rsidRPr="007B09E9" w:rsidRDefault="00CE2B22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/>
          <w:bCs/>
          <w:sz w:val="24"/>
          <w:szCs w:val="24"/>
        </w:rPr>
      </w:pPr>
      <w:r w:rsidRPr="007B09E9">
        <w:rPr>
          <w:rFonts w:ascii="Arial" w:hAnsi="Arial" w:cs="Arial"/>
          <w:b/>
          <w:bCs/>
          <w:sz w:val="24"/>
          <w:szCs w:val="24"/>
        </w:rPr>
        <w:t>What is West Nile Virus?</w:t>
      </w:r>
    </w:p>
    <w:p w14:paraId="11D8C3DD" w14:textId="77E975B1" w:rsidR="00CE2B22" w:rsidRPr="00CE2B22" w:rsidRDefault="00CE2B22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  <w:r w:rsidRPr="00CE2B22">
        <w:rPr>
          <w:rFonts w:ascii="Arial" w:hAnsi="Arial" w:cs="Arial"/>
          <w:bCs/>
          <w:sz w:val="24"/>
          <w:szCs w:val="24"/>
        </w:rPr>
        <w:t>West Nile Virus (WNV) is a potentially serious illness. Experts believe WNV is established as a seasonal epidemic in North America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CE2B22">
        <w:rPr>
          <w:rFonts w:ascii="Arial" w:hAnsi="Arial" w:cs="Arial"/>
          <w:bCs/>
          <w:sz w:val="24"/>
          <w:szCs w:val="24"/>
        </w:rPr>
        <w:t>that flares up in the summer and continues into the fall.</w:t>
      </w:r>
    </w:p>
    <w:p w14:paraId="5254FAFD" w14:textId="77777777" w:rsidR="007B09E9" w:rsidRDefault="007B09E9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Cs/>
          <w:sz w:val="24"/>
          <w:szCs w:val="24"/>
        </w:rPr>
      </w:pPr>
    </w:p>
    <w:p w14:paraId="43DE9FB2" w14:textId="77777777" w:rsidR="00CE2B22" w:rsidRPr="007B09E9" w:rsidRDefault="00CE2B22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/>
          <w:bCs/>
          <w:sz w:val="24"/>
          <w:szCs w:val="24"/>
        </w:rPr>
      </w:pPr>
      <w:r w:rsidRPr="007B09E9">
        <w:rPr>
          <w:rFonts w:ascii="Arial" w:hAnsi="Arial" w:cs="Arial"/>
          <w:b/>
          <w:bCs/>
          <w:sz w:val="24"/>
          <w:szCs w:val="24"/>
        </w:rPr>
        <w:t>How does WNV spread?</w:t>
      </w:r>
    </w:p>
    <w:p w14:paraId="1B73F836" w14:textId="6F719A6A" w:rsidR="00CE2B22" w:rsidRPr="00CE2B22" w:rsidRDefault="00CE2B22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  <w:r w:rsidRPr="00CE2B22">
        <w:rPr>
          <w:rFonts w:ascii="Arial" w:hAnsi="Arial" w:cs="Arial"/>
          <w:bCs/>
          <w:sz w:val="24"/>
          <w:szCs w:val="24"/>
        </w:rPr>
        <w:t>Infected mosquitoes – Most often, WNV is spread by the bite of an infected mosquito. Mosquitoes become infected when they feed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CE2B22">
        <w:rPr>
          <w:rFonts w:ascii="Arial" w:hAnsi="Arial" w:cs="Arial"/>
          <w:bCs/>
          <w:sz w:val="24"/>
          <w:szCs w:val="24"/>
        </w:rPr>
        <w:t>on infected birds. Infected mosquitoes can then spread WNV to humans and other animals when they bite.</w:t>
      </w:r>
    </w:p>
    <w:p w14:paraId="4B05F6E0" w14:textId="57243EBF" w:rsidR="00CE2B22" w:rsidRPr="007B09E9" w:rsidRDefault="00CE2B22" w:rsidP="007B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00" w:right="270" w:hanging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Transfusions, transplants, and mother-to-child – In a very small number of cases, WNV also has been spread through blood</w:t>
      </w:r>
    </w:p>
    <w:p w14:paraId="3EDCBF40" w14:textId="77777777" w:rsidR="00CE2B22" w:rsidRPr="007B09E9" w:rsidRDefault="00CE2B22" w:rsidP="007B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00" w:right="270" w:hanging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transfusions, organ transplants, breastfeeding and even during pregnancy from mother to baby.</w:t>
      </w:r>
    </w:p>
    <w:p w14:paraId="35A1C5DB" w14:textId="24880094" w:rsidR="00CE2B22" w:rsidRPr="007B09E9" w:rsidRDefault="00CE2B22" w:rsidP="007B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00" w:right="270" w:hanging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Not through touching – WNV is not spread through casual contact such as touching or kissing a person with the virus.</w:t>
      </w:r>
    </w:p>
    <w:p w14:paraId="387BF746" w14:textId="77777777" w:rsidR="007B09E9" w:rsidRDefault="007B09E9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/>
          <w:bCs/>
          <w:sz w:val="24"/>
          <w:szCs w:val="24"/>
        </w:rPr>
      </w:pPr>
    </w:p>
    <w:p w14:paraId="1A30209A" w14:textId="77777777" w:rsidR="00CE2B22" w:rsidRPr="007B09E9" w:rsidRDefault="00CE2B22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/>
          <w:bCs/>
          <w:sz w:val="24"/>
          <w:szCs w:val="24"/>
        </w:rPr>
      </w:pPr>
      <w:r w:rsidRPr="007B09E9">
        <w:rPr>
          <w:rFonts w:ascii="Arial" w:hAnsi="Arial" w:cs="Arial"/>
          <w:b/>
          <w:bCs/>
          <w:sz w:val="24"/>
          <w:szCs w:val="24"/>
        </w:rPr>
        <w:t>What are the symptoms?</w:t>
      </w:r>
    </w:p>
    <w:p w14:paraId="50C7DE5E" w14:textId="37906226" w:rsidR="00CE2B22" w:rsidRPr="00A96ED7" w:rsidRDefault="00CE2B22" w:rsidP="00A96E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Serious symptoms in a few people – About 1 in 150 people infected with WNV will develop severe illness. The severe</w:t>
      </w:r>
      <w:r w:rsidR="007B09E9" w:rsidRP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symptoms can include high fever, headache, neck stiffness, stupor, disorientation, coma, tremors, convulsions, muscle</w:t>
      </w:r>
      <w:r w:rsidR="00A96ED7">
        <w:rPr>
          <w:rFonts w:ascii="Arial" w:hAnsi="Arial" w:cs="Arial"/>
          <w:bCs/>
          <w:sz w:val="24"/>
          <w:szCs w:val="24"/>
        </w:rPr>
        <w:t xml:space="preserve"> </w:t>
      </w:r>
      <w:r w:rsidRPr="00A96ED7">
        <w:rPr>
          <w:rFonts w:ascii="Arial" w:hAnsi="Arial" w:cs="Arial"/>
          <w:bCs/>
          <w:sz w:val="24"/>
          <w:szCs w:val="24"/>
        </w:rPr>
        <w:t>weakness, vision loss, numbness and paralysis. These symptoms may last several weeks, and neurological effects may be permanent.</w:t>
      </w:r>
    </w:p>
    <w:p w14:paraId="358754E7" w14:textId="6486F650" w:rsidR="00CE2B22" w:rsidRPr="00A96ED7" w:rsidRDefault="00CE2B22" w:rsidP="00A96E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Milder symptoms in some people – Up to 20 percent of the people who become infected will display symptoms, which can</w:t>
      </w:r>
      <w:r w:rsidR="007B09E9" w:rsidRP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include fever, headache, and body aches, nausea, vomiting, and sometimes swollen lymph glands or a skin rash on the chest,</w:t>
      </w:r>
      <w:r w:rsidR="007B09E9" w:rsidRPr="007B09E9">
        <w:rPr>
          <w:rFonts w:ascii="Arial" w:hAnsi="Arial" w:cs="Arial"/>
          <w:bCs/>
          <w:sz w:val="24"/>
          <w:szCs w:val="24"/>
        </w:rPr>
        <w:t xml:space="preserve"> stomach and back.</w:t>
      </w:r>
      <w:r w:rsidR="00A96ED7">
        <w:rPr>
          <w:rFonts w:ascii="Arial" w:hAnsi="Arial" w:cs="Arial"/>
          <w:bCs/>
          <w:sz w:val="24"/>
          <w:szCs w:val="24"/>
        </w:rPr>
        <w:t xml:space="preserve"> </w:t>
      </w:r>
      <w:r w:rsidRPr="00A96ED7">
        <w:rPr>
          <w:rFonts w:ascii="Arial" w:hAnsi="Arial" w:cs="Arial"/>
          <w:bCs/>
          <w:sz w:val="24"/>
          <w:szCs w:val="24"/>
        </w:rPr>
        <w:t>Symptoms can last for as short as a few days, though even healthy people have been sick for several weeks.</w:t>
      </w:r>
    </w:p>
    <w:p w14:paraId="242BC995" w14:textId="3D77CC7C" w:rsidR="00CE2B22" w:rsidRPr="00A96ED7" w:rsidRDefault="00CE2B22" w:rsidP="00A96E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No symptoms in most people – Approximately 80 percent of people (about 4 out of 5) who are infected with WNV will not</w:t>
      </w:r>
      <w:r w:rsidR="00A96ED7">
        <w:rPr>
          <w:rFonts w:ascii="Arial" w:hAnsi="Arial" w:cs="Arial"/>
          <w:bCs/>
          <w:sz w:val="24"/>
          <w:szCs w:val="24"/>
        </w:rPr>
        <w:t xml:space="preserve"> </w:t>
      </w:r>
      <w:r w:rsidRPr="00A96ED7">
        <w:rPr>
          <w:rFonts w:ascii="Arial" w:hAnsi="Arial" w:cs="Arial"/>
          <w:bCs/>
          <w:sz w:val="24"/>
          <w:szCs w:val="24"/>
        </w:rPr>
        <w:t>show any symptoms at all, but there is no way to know in advance if you will develop an illness or not.</w:t>
      </w:r>
    </w:p>
    <w:p w14:paraId="15A68E7C" w14:textId="77777777" w:rsidR="007B09E9" w:rsidRPr="00CE2B22" w:rsidRDefault="007B09E9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</w:p>
    <w:p w14:paraId="3EE10E1B" w14:textId="77777777" w:rsidR="00CE2B22" w:rsidRPr="007B09E9" w:rsidRDefault="00CE2B22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/>
          <w:bCs/>
          <w:sz w:val="24"/>
          <w:szCs w:val="24"/>
        </w:rPr>
      </w:pPr>
      <w:r w:rsidRPr="007B09E9">
        <w:rPr>
          <w:rFonts w:ascii="Arial" w:hAnsi="Arial" w:cs="Arial"/>
          <w:b/>
          <w:bCs/>
          <w:sz w:val="24"/>
          <w:szCs w:val="24"/>
        </w:rPr>
        <w:t>How soon do symptoms appear?</w:t>
      </w:r>
    </w:p>
    <w:p w14:paraId="5AE6E565" w14:textId="77777777" w:rsidR="00CE2B22" w:rsidRDefault="00CE2B22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  <w:r w:rsidRPr="00CE2B22">
        <w:rPr>
          <w:rFonts w:ascii="Arial" w:hAnsi="Arial" w:cs="Arial"/>
          <w:bCs/>
          <w:sz w:val="24"/>
          <w:szCs w:val="24"/>
        </w:rPr>
        <w:t>People typically develop symptoms between 3 and 14 days after they are bitten by the infected mosquito.</w:t>
      </w:r>
    </w:p>
    <w:p w14:paraId="37EC88B7" w14:textId="77777777" w:rsidR="00A96ED7" w:rsidRDefault="00A96ED7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</w:p>
    <w:p w14:paraId="0845B2E5" w14:textId="77777777" w:rsidR="00A96ED7" w:rsidRDefault="00A96ED7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</w:p>
    <w:p w14:paraId="74ECA992" w14:textId="77777777" w:rsidR="00A96ED7" w:rsidRDefault="00A96ED7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</w:p>
    <w:p w14:paraId="36323097" w14:textId="77777777" w:rsidR="00A96ED7" w:rsidRDefault="00A96ED7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</w:p>
    <w:p w14:paraId="3E7ECFB9" w14:textId="77777777" w:rsidR="00A96ED7" w:rsidRPr="00CE2B22" w:rsidRDefault="00A96ED7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</w:p>
    <w:p w14:paraId="06CA016A" w14:textId="77777777" w:rsidR="007B09E9" w:rsidRDefault="007B09E9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Cs/>
          <w:sz w:val="24"/>
          <w:szCs w:val="24"/>
        </w:rPr>
      </w:pPr>
    </w:p>
    <w:p w14:paraId="21F3AEE5" w14:textId="77777777" w:rsidR="00A96ED7" w:rsidRDefault="00A96ED7" w:rsidP="00A96ED7">
      <w:pPr>
        <w:autoSpaceDE w:val="0"/>
        <w:autoSpaceDN w:val="0"/>
        <w:adjustRightInd w:val="0"/>
        <w:ind w:right="270" w:firstLine="180"/>
        <w:rPr>
          <w:rFonts w:ascii="Arial" w:hAnsi="Arial" w:cs="Arial"/>
          <w:b/>
          <w:bCs/>
          <w:sz w:val="24"/>
          <w:szCs w:val="24"/>
        </w:rPr>
      </w:pPr>
    </w:p>
    <w:p w14:paraId="66FB2762" w14:textId="77777777" w:rsidR="00CE2B22" w:rsidRPr="007B09E9" w:rsidRDefault="00CE2B22" w:rsidP="00A96ED7">
      <w:pPr>
        <w:autoSpaceDE w:val="0"/>
        <w:autoSpaceDN w:val="0"/>
        <w:adjustRightInd w:val="0"/>
        <w:ind w:right="270" w:firstLine="18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B09E9">
        <w:rPr>
          <w:rFonts w:ascii="Arial" w:hAnsi="Arial" w:cs="Arial"/>
          <w:b/>
          <w:bCs/>
          <w:sz w:val="24"/>
          <w:szCs w:val="24"/>
        </w:rPr>
        <w:t>How is WNV infection treated?</w:t>
      </w:r>
    </w:p>
    <w:p w14:paraId="5831369F" w14:textId="0987A7ED" w:rsidR="00CE2B22" w:rsidRDefault="00CE2B22" w:rsidP="00A96ED7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  <w:r w:rsidRPr="00CE2B22">
        <w:rPr>
          <w:rFonts w:ascii="Arial" w:hAnsi="Arial" w:cs="Arial"/>
          <w:bCs/>
          <w:sz w:val="24"/>
          <w:szCs w:val="24"/>
        </w:rPr>
        <w:t>There is no specific treatment of WNV infection. In cases with milder symptoms, people experience symptoms such as fever and</w:t>
      </w:r>
      <w:r w:rsidR="00A96ED7">
        <w:rPr>
          <w:rFonts w:ascii="Arial" w:hAnsi="Arial" w:cs="Arial"/>
          <w:bCs/>
          <w:sz w:val="24"/>
          <w:szCs w:val="24"/>
        </w:rPr>
        <w:t xml:space="preserve"> </w:t>
      </w:r>
      <w:r w:rsidRPr="00CE2B22">
        <w:rPr>
          <w:rFonts w:ascii="Arial" w:hAnsi="Arial" w:cs="Arial"/>
          <w:bCs/>
          <w:sz w:val="24"/>
          <w:szCs w:val="24"/>
        </w:rPr>
        <w:t xml:space="preserve">aches that pass on their own, although illness may last weeks to </w:t>
      </w:r>
      <w:r w:rsidR="00A96ED7">
        <w:rPr>
          <w:rFonts w:ascii="Arial" w:hAnsi="Arial" w:cs="Arial"/>
          <w:bCs/>
          <w:sz w:val="24"/>
          <w:szCs w:val="24"/>
        </w:rPr>
        <w:t xml:space="preserve">months even in healthy persons. </w:t>
      </w:r>
      <w:r w:rsidRPr="00CE2B22">
        <w:rPr>
          <w:rFonts w:ascii="Arial" w:hAnsi="Arial" w:cs="Arial"/>
          <w:bCs/>
          <w:sz w:val="24"/>
          <w:szCs w:val="24"/>
        </w:rPr>
        <w:t>In more severe cases, people</w:t>
      </w:r>
      <w:r w:rsidR="00A96ED7">
        <w:rPr>
          <w:rFonts w:ascii="Arial" w:hAnsi="Arial" w:cs="Arial"/>
          <w:bCs/>
          <w:sz w:val="24"/>
          <w:szCs w:val="24"/>
        </w:rPr>
        <w:t xml:space="preserve"> </w:t>
      </w:r>
      <w:r w:rsidRPr="00CE2B22">
        <w:rPr>
          <w:rFonts w:ascii="Arial" w:hAnsi="Arial" w:cs="Arial"/>
          <w:bCs/>
          <w:sz w:val="24"/>
          <w:szCs w:val="24"/>
        </w:rPr>
        <w:t>usually need to go to the hospital where they can receive supportive treatment including intravenous fluids, help with breathing,</w:t>
      </w:r>
      <w:r w:rsidR="00A96ED7">
        <w:rPr>
          <w:rFonts w:ascii="Arial" w:hAnsi="Arial" w:cs="Arial"/>
          <w:bCs/>
          <w:sz w:val="24"/>
          <w:szCs w:val="24"/>
        </w:rPr>
        <w:t xml:space="preserve"> </w:t>
      </w:r>
      <w:r w:rsidRPr="00CE2B22">
        <w:rPr>
          <w:rFonts w:ascii="Arial" w:hAnsi="Arial" w:cs="Arial"/>
          <w:bCs/>
          <w:sz w:val="24"/>
          <w:szCs w:val="24"/>
        </w:rPr>
        <w:t>and nursing care.</w:t>
      </w:r>
    </w:p>
    <w:p w14:paraId="0EA4EFD7" w14:textId="77777777" w:rsidR="007B09E9" w:rsidRPr="00CE2B22" w:rsidRDefault="007B09E9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Cs/>
          <w:sz w:val="24"/>
          <w:szCs w:val="24"/>
        </w:rPr>
      </w:pPr>
    </w:p>
    <w:p w14:paraId="73094D65" w14:textId="77777777" w:rsidR="00CE2B22" w:rsidRPr="007B09E9" w:rsidRDefault="00CE2B22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/>
          <w:bCs/>
          <w:sz w:val="24"/>
          <w:szCs w:val="24"/>
        </w:rPr>
      </w:pPr>
      <w:r w:rsidRPr="007B09E9">
        <w:rPr>
          <w:rFonts w:ascii="Arial" w:hAnsi="Arial" w:cs="Arial"/>
          <w:b/>
          <w:bCs/>
          <w:sz w:val="24"/>
          <w:szCs w:val="24"/>
        </w:rPr>
        <w:t>What is the risk for getting sick from WNV?</w:t>
      </w:r>
    </w:p>
    <w:p w14:paraId="45718850" w14:textId="6DE82184" w:rsidR="00CE2B22" w:rsidRPr="007B09E9" w:rsidRDefault="00CE2B22" w:rsidP="007B09E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People over 50 at higher risk to get severe illness – People over the age of 50 are more likely to develop serious symptoms of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WNV if they do get sick and should take special care to avoid mosquito bites.</w:t>
      </w:r>
    </w:p>
    <w:p w14:paraId="7437020F" w14:textId="7C55AA2D" w:rsidR="00CE2B22" w:rsidRPr="007B09E9" w:rsidRDefault="00CE2B22" w:rsidP="007B09E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Being outside means you’re at risk – The more time you are outdoors, the more likely it is you could be bitten by an infected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mosquito. Pay attention to avoiding mosquito bites if you spend a lot to time outside, whether working or playing.</w:t>
      </w:r>
    </w:p>
    <w:p w14:paraId="788834A3" w14:textId="3BB2944F" w:rsidR="007B09E9" w:rsidRPr="007B09E9" w:rsidRDefault="00CE2B22" w:rsidP="007B09E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Risk through medical procedures is very low – All donated blood is checked for WNV before being used. The risk of getting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WNV through blood transfusions and organ transplants is very small, and should not prevent people who need surgery from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having it. If you have concerns, talk to your doctor.</w:t>
      </w:r>
    </w:p>
    <w:p w14:paraId="7CAA9E04" w14:textId="2FA6A3DF" w:rsidR="00CE2B22" w:rsidRPr="007B09E9" w:rsidRDefault="00CE2B22" w:rsidP="007B09E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Pregnancy and nursing do not increase risk of becoming infected with WNV – The risk that WNV may present to a fetus or an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infant infected through breast milk is still being evaluated. Talk with your healthcare provider if you have concerns.</w:t>
      </w:r>
    </w:p>
    <w:p w14:paraId="59DEBCEF" w14:textId="77777777" w:rsidR="007B09E9" w:rsidRPr="00CE2B22" w:rsidRDefault="007B09E9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Cs/>
          <w:sz w:val="24"/>
          <w:szCs w:val="24"/>
        </w:rPr>
      </w:pPr>
    </w:p>
    <w:p w14:paraId="387CEEF2" w14:textId="77777777" w:rsidR="00CE2B22" w:rsidRPr="007B09E9" w:rsidRDefault="00CE2B22" w:rsidP="00CE2B22">
      <w:pPr>
        <w:autoSpaceDE w:val="0"/>
        <w:autoSpaceDN w:val="0"/>
        <w:adjustRightInd w:val="0"/>
        <w:ind w:left="630" w:right="270" w:hanging="450"/>
        <w:rPr>
          <w:rFonts w:ascii="Arial" w:hAnsi="Arial" w:cs="Arial"/>
          <w:b/>
          <w:bCs/>
          <w:sz w:val="24"/>
          <w:szCs w:val="24"/>
        </w:rPr>
      </w:pPr>
      <w:r w:rsidRPr="007B09E9">
        <w:rPr>
          <w:rFonts w:ascii="Arial" w:hAnsi="Arial" w:cs="Arial"/>
          <w:b/>
          <w:bCs/>
          <w:sz w:val="24"/>
          <w:szCs w:val="24"/>
        </w:rPr>
        <w:t>What can I do to prevent WNV?</w:t>
      </w:r>
    </w:p>
    <w:p w14:paraId="2BE79E8B" w14:textId="77777777" w:rsidR="00CE2B22" w:rsidRPr="007B09E9" w:rsidRDefault="00CE2B22" w:rsidP="007B09E9">
      <w:pPr>
        <w:autoSpaceDE w:val="0"/>
        <w:autoSpaceDN w:val="0"/>
        <w:adjustRightInd w:val="0"/>
        <w:ind w:left="180"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The easiest and best way to avoid WNV is to prevent mosquito bites:</w:t>
      </w:r>
    </w:p>
    <w:p w14:paraId="6FBA1229" w14:textId="0454DAE5" w:rsidR="00CE2B22" w:rsidRPr="007B09E9" w:rsidRDefault="00CE2B22" w:rsidP="007B09E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When you are outdoors, use insect repellents containing DEET.</w:t>
      </w:r>
    </w:p>
    <w:p w14:paraId="4C2203A4" w14:textId="6C9E6384" w:rsidR="00CE2B22" w:rsidRPr="007B09E9" w:rsidRDefault="00CE2B22" w:rsidP="007B09E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Many mosquitoes are most active at dusk and dawn. Be sure to use insect repellent and wear long sleeves and pants at these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times or consider staying indoors during these hours.</w:t>
      </w:r>
    </w:p>
    <w:p w14:paraId="4FF29B45" w14:textId="25C3428C" w:rsidR="00CE2B22" w:rsidRPr="007B09E9" w:rsidRDefault="00CE2B22" w:rsidP="007B09E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Make sure you have good screens on your windows and doors to keep mosquitoes out.</w:t>
      </w:r>
    </w:p>
    <w:p w14:paraId="0D6720AB" w14:textId="6EAF90D3" w:rsidR="00102356" w:rsidRPr="007B09E9" w:rsidRDefault="00CE2B22" w:rsidP="007B09E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270"/>
        <w:rPr>
          <w:rFonts w:ascii="Arial" w:hAnsi="Arial" w:cs="Arial"/>
          <w:bCs/>
          <w:sz w:val="24"/>
          <w:szCs w:val="24"/>
        </w:rPr>
      </w:pPr>
      <w:r w:rsidRPr="007B09E9">
        <w:rPr>
          <w:rFonts w:ascii="Arial" w:hAnsi="Arial" w:cs="Arial"/>
          <w:bCs/>
          <w:sz w:val="24"/>
          <w:szCs w:val="24"/>
        </w:rPr>
        <w:t>Get rid of mosquito breeding sites by emptying standing water from flower pots, buckets and barrels. Change the water in</w:t>
      </w:r>
      <w:r w:rsid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pet dishes and replace the water in bird baths weekly. Drill holes in tire swings so water drains out. Keep children’s wading</w:t>
      </w:r>
      <w:r w:rsidR="007B09E9" w:rsidRPr="007B09E9">
        <w:rPr>
          <w:rFonts w:ascii="Arial" w:hAnsi="Arial" w:cs="Arial"/>
          <w:bCs/>
          <w:sz w:val="24"/>
          <w:szCs w:val="24"/>
        </w:rPr>
        <w:t xml:space="preserve"> </w:t>
      </w:r>
      <w:r w:rsidRPr="007B09E9">
        <w:rPr>
          <w:rFonts w:ascii="Arial" w:hAnsi="Arial" w:cs="Arial"/>
          <w:bCs/>
          <w:sz w:val="24"/>
          <w:szCs w:val="24"/>
        </w:rPr>
        <w:t>pools empty and on their sides when they aren’t being used.</w:t>
      </w:r>
    </w:p>
    <w:sectPr w:rsidR="00102356" w:rsidRPr="007B09E9" w:rsidSect="00992C48">
      <w:footerReference w:type="default" r:id="rId9"/>
      <w:pgSz w:w="12240" w:h="15840" w:code="1"/>
      <w:pgMar w:top="720" w:right="720" w:bottom="720" w:left="720" w:header="720" w:footer="720" w:gutter="0"/>
      <w:pgBorders>
        <w:top w:val="single" w:sz="36" w:space="1" w:color="0070B4"/>
        <w:left w:val="single" w:sz="36" w:space="1" w:color="0070B4"/>
        <w:bottom w:val="single" w:sz="36" w:space="1" w:color="0070B4"/>
        <w:right w:val="single" w:sz="36" w:space="1" w:color="0070B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C8054" w14:textId="77777777" w:rsidR="003471BA" w:rsidRDefault="003471BA" w:rsidP="000371D9">
      <w:r>
        <w:separator/>
      </w:r>
    </w:p>
  </w:endnote>
  <w:endnote w:type="continuationSeparator" w:id="0">
    <w:p w14:paraId="550FFAB7" w14:textId="77777777" w:rsidR="003471BA" w:rsidRDefault="003471BA" w:rsidP="0003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3F48" w14:textId="77777777" w:rsidR="00684BE1" w:rsidRDefault="00684BE1" w:rsidP="003B709A">
    <w:pPr>
      <w:pStyle w:val="CM1"/>
      <w:ind w:left="144"/>
      <w:rPr>
        <w:rFonts w:cs="Tahoma"/>
        <w:i/>
        <w:iCs/>
        <w:color w:val="221E1F"/>
        <w:sz w:val="20"/>
        <w:szCs w:val="20"/>
      </w:rPr>
    </w:pPr>
  </w:p>
  <w:p w14:paraId="7C9BBFF7" w14:textId="3A425B34" w:rsidR="003B709A" w:rsidRDefault="003B709A" w:rsidP="003B709A">
    <w:pPr>
      <w:pStyle w:val="CM1"/>
      <w:ind w:left="144"/>
      <w:rPr>
        <w:rFonts w:cs="Tahoma"/>
        <w:color w:val="221E1F"/>
        <w:sz w:val="20"/>
        <w:szCs w:val="20"/>
      </w:rPr>
    </w:pPr>
    <w:r>
      <w:rPr>
        <w:rFonts w:cs="Tahoma"/>
        <w:i/>
        <w:iCs/>
        <w:color w:val="221E1F"/>
        <w:sz w:val="20"/>
        <w:szCs w:val="20"/>
      </w:rPr>
      <w:t xml:space="preserve">For further information, contact </w:t>
    </w:r>
    <w:r w:rsidR="00684BE1">
      <w:rPr>
        <w:rFonts w:cs="Tahoma"/>
        <w:i/>
        <w:iCs/>
        <w:color w:val="221E1F"/>
        <w:sz w:val="20"/>
        <w:szCs w:val="20"/>
      </w:rPr>
      <w:t>XYZ Health Department</w:t>
    </w:r>
  </w:p>
  <w:p w14:paraId="340566E8" w14:textId="04D353CC" w:rsidR="003B709A" w:rsidRPr="003B709A" w:rsidRDefault="003B709A" w:rsidP="003B709A">
    <w:pPr>
      <w:pStyle w:val="CM9"/>
      <w:spacing w:after="277"/>
      <w:ind w:left="144"/>
      <w:rPr>
        <w:rFonts w:cs="Tahoma"/>
        <w:i/>
        <w:iCs/>
        <w:color w:val="221E1F"/>
        <w:sz w:val="20"/>
        <w:szCs w:val="20"/>
      </w:rPr>
    </w:pPr>
    <w:r>
      <w:rPr>
        <w:rFonts w:cs="Tahoma"/>
        <w:i/>
        <w:iCs/>
        <w:color w:val="221E1F"/>
        <w:sz w:val="20"/>
        <w:szCs w:val="20"/>
      </w:rPr>
      <w:t>(xxx) xxx-xxxx or</w:t>
    </w:r>
    <w:r w:rsidR="00684BE1">
      <w:rPr>
        <w:rFonts w:cs="Tahoma"/>
        <w:i/>
        <w:iCs/>
        <w:color w:val="221E1F"/>
        <w:sz w:val="20"/>
        <w:szCs w:val="20"/>
      </w:rPr>
      <w:t xml:space="preserve"> xxxxx</w:t>
    </w:r>
    <w:r>
      <w:rPr>
        <w:rFonts w:cs="Tahoma"/>
        <w:i/>
        <w:iCs/>
        <w:color w:val="221E1F"/>
        <w:sz w:val="20"/>
        <w:szCs w:val="20"/>
      </w:rPr>
      <w:t>@</w:t>
    </w:r>
    <w:r w:rsidR="00684BE1">
      <w:rPr>
        <w:rFonts w:cs="Tahoma"/>
        <w:i/>
        <w:iCs/>
        <w:color w:val="221E1F"/>
        <w:sz w:val="20"/>
        <w:szCs w:val="20"/>
      </w:rPr>
      <w:t>xxxxx</w:t>
    </w:r>
    <w:r>
      <w:rPr>
        <w:rFonts w:cs="Tahoma"/>
        <w:i/>
        <w:iCs/>
        <w:color w:val="221E1F"/>
        <w:sz w:val="20"/>
        <w:szCs w:val="20"/>
      </w:rPr>
      <w:t>.</w:t>
    </w:r>
    <w:r w:rsidR="00684BE1">
      <w:rPr>
        <w:rFonts w:cs="Tahoma"/>
        <w:i/>
        <w:iCs/>
        <w:color w:val="221E1F"/>
        <w:sz w:val="20"/>
        <w:szCs w:val="20"/>
      </w:rPr>
      <w:t>gov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16727" w14:textId="77777777" w:rsidR="003471BA" w:rsidRDefault="003471BA" w:rsidP="000371D9">
      <w:r>
        <w:separator/>
      </w:r>
    </w:p>
  </w:footnote>
  <w:footnote w:type="continuationSeparator" w:id="0">
    <w:p w14:paraId="6EF63980" w14:textId="77777777" w:rsidR="003471BA" w:rsidRDefault="003471BA" w:rsidP="0003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340"/>
    <w:multiLevelType w:val="hybridMultilevel"/>
    <w:tmpl w:val="7460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D02"/>
    <w:multiLevelType w:val="hybridMultilevel"/>
    <w:tmpl w:val="880E17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4B05EE"/>
    <w:multiLevelType w:val="hybridMultilevel"/>
    <w:tmpl w:val="5ED6CB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08A3B42"/>
    <w:multiLevelType w:val="hybridMultilevel"/>
    <w:tmpl w:val="38CA2D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9296778"/>
    <w:multiLevelType w:val="hybridMultilevel"/>
    <w:tmpl w:val="804C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0544"/>
    <w:multiLevelType w:val="hybridMultilevel"/>
    <w:tmpl w:val="77C64B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1027ADF"/>
    <w:multiLevelType w:val="hybridMultilevel"/>
    <w:tmpl w:val="B2CE3E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ECB8EB4C">
      <w:numFmt w:val="bullet"/>
      <w:lvlText w:val="•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9"/>
    <w:rsid w:val="000371D9"/>
    <w:rsid w:val="00102356"/>
    <w:rsid w:val="001F7CA1"/>
    <w:rsid w:val="003471BA"/>
    <w:rsid w:val="00383491"/>
    <w:rsid w:val="003B709A"/>
    <w:rsid w:val="00511113"/>
    <w:rsid w:val="005147F3"/>
    <w:rsid w:val="00524128"/>
    <w:rsid w:val="00622294"/>
    <w:rsid w:val="00684BE1"/>
    <w:rsid w:val="00686EF2"/>
    <w:rsid w:val="007B09E9"/>
    <w:rsid w:val="009662C5"/>
    <w:rsid w:val="00986C25"/>
    <w:rsid w:val="00992C48"/>
    <w:rsid w:val="00A96ED7"/>
    <w:rsid w:val="00C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9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D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1D9"/>
  </w:style>
  <w:style w:type="paragraph" w:styleId="Footer">
    <w:name w:val="footer"/>
    <w:basedOn w:val="Normal"/>
    <w:link w:val="FooterChar"/>
    <w:uiPriority w:val="99"/>
    <w:unhideWhenUsed/>
    <w:rsid w:val="000371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71D9"/>
  </w:style>
  <w:style w:type="paragraph" w:customStyle="1" w:styleId="CM1">
    <w:name w:val="CM1"/>
    <w:basedOn w:val="Normal"/>
    <w:next w:val="Normal"/>
    <w:uiPriority w:val="99"/>
    <w:rsid w:val="000371D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0371D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0371D9"/>
    <w:rPr>
      <w:b/>
      <w:bCs/>
    </w:rPr>
  </w:style>
  <w:style w:type="paragraph" w:styleId="ListParagraph">
    <w:name w:val="List Paragraph"/>
    <w:basedOn w:val="Normal"/>
    <w:uiPriority w:val="34"/>
    <w:qFormat/>
    <w:rsid w:val="00684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719726-0005-3E40-8525-AECAF35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3441</Characters>
  <Application>Microsoft Macintosh Word</Application>
  <DocSecurity>0</DocSecurity>
  <Lines>172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HANDELAND, JEREMY</dc:creator>
  <cp:keywords/>
  <dc:description/>
  <cp:lastModifiedBy>HANDELAND, JEREMY</cp:lastModifiedBy>
  <cp:revision>3</cp:revision>
  <cp:lastPrinted>2017-03-09T15:50:00Z</cp:lastPrinted>
  <dcterms:created xsi:type="dcterms:W3CDTF">2017-03-15T20:14:00Z</dcterms:created>
  <dcterms:modified xsi:type="dcterms:W3CDTF">2017-03-15T20:27:00Z</dcterms:modified>
</cp:coreProperties>
</file>